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350" w:rsidRDefault="00492350" w:rsidP="00492350">
      <w:pPr>
        <w:ind w:firstLine="540"/>
      </w:pPr>
      <w:r>
        <w:t xml:space="preserve">My facts are about Jack’s cases. He does not plan to kill Jill, just for surprise. He doesn’t know that Jill is still in the house because he knows that she is off to work and will be at home on December 21. Jack’s major issue is “sneaking down into Jill’s chimney”. </w:t>
      </w:r>
    </w:p>
    <w:p w:rsidR="00492350" w:rsidRDefault="00492350" w:rsidP="00492350">
      <w:pPr>
        <w:ind w:firstLine="540"/>
      </w:pPr>
    </w:p>
    <w:p w:rsidR="00492350" w:rsidRDefault="00492350" w:rsidP="00BC1D95">
      <w:pPr>
        <w:ind w:firstLine="540"/>
      </w:pPr>
      <w:r>
        <w:t xml:space="preserve">I have found one of amendment is the fourth amendment because this </w:t>
      </w:r>
      <w:r w:rsidR="00BC1D95">
        <w:t>says,</w:t>
      </w:r>
      <w:r>
        <w:t xml:space="preserve"> “The right of the people to against unreasonable searches and seizures, shall not be violated, and no Warrant shall issue.”</w:t>
      </w:r>
      <w:r w:rsidR="00BC1D95">
        <w:t xml:space="preserve">  I say that Jack is doing nothing wrong and followed this amendment.</w:t>
      </w:r>
    </w:p>
    <w:sectPr w:rsidR="00492350" w:rsidSect="004923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2350"/>
    <w:rsid w:val="00492350"/>
    <w:rsid w:val="00BC1D95"/>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2011-11-28T14:52:00Z</dcterms:created>
  <dcterms:modified xsi:type="dcterms:W3CDTF">2011-11-28T15:16:00Z</dcterms:modified>
</cp:coreProperties>
</file>